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26"/>
        <w:gridCol w:w="5387"/>
        <w:gridCol w:w="4678"/>
      </w:tblGrid>
      <w:tr w:rsidR="007E0423" w:rsidRPr="009536F0" w14:paraId="74DBB441" w14:textId="77777777" w:rsidTr="00C0283B">
        <w:tc>
          <w:tcPr>
            <w:tcW w:w="426" w:type="dxa"/>
          </w:tcPr>
          <w:p w14:paraId="6FE57244" w14:textId="0F36682E" w:rsidR="007E0423" w:rsidRPr="007E0423" w:rsidRDefault="007E0423">
            <w:pPr>
              <w:rPr>
                <w:rFonts w:ascii="Times New Roman" w:hAnsi="Times New Roman" w:cs="Times New Roman"/>
              </w:rPr>
            </w:pPr>
            <w:r w:rsidRPr="007E0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</w:tcPr>
          <w:p w14:paraId="720B7F9E" w14:textId="77777777" w:rsidR="007E0423" w:rsidRDefault="009536F0">
            <w:pPr>
              <w:rPr>
                <w:rFonts w:ascii="Times New Roman" w:hAnsi="Times New Roman" w:cs="Times New Roman"/>
              </w:rPr>
            </w:pPr>
            <w:r w:rsidRPr="009536F0">
              <w:rPr>
                <w:rFonts w:ascii="Times New Roman" w:hAnsi="Times New Roman" w:cs="Times New Roman"/>
              </w:rPr>
              <w:t>Стратегия развития (2-4 предложения) и факторы инвестиционной привлекательности (перечислить списком с краткой детализацией)</w:t>
            </w:r>
          </w:p>
          <w:p w14:paraId="505D857A" w14:textId="1254B095" w:rsidR="005901D8" w:rsidRPr="005901D8" w:rsidRDefault="005901D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Pr="005901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 1875 символов</w:t>
            </w:r>
          </w:p>
        </w:tc>
        <w:tc>
          <w:tcPr>
            <w:tcW w:w="4678" w:type="dxa"/>
          </w:tcPr>
          <w:p w14:paraId="2A4A797C" w14:textId="3B36481B" w:rsidR="00732B55" w:rsidRPr="00B538B6" w:rsidRDefault="00732B55" w:rsidP="00732DDE">
            <w:pPr>
              <w:rPr>
                <w:rFonts w:ascii="Times New Roman" w:hAnsi="Times New Roman" w:cs="Times New Roman"/>
              </w:rPr>
            </w:pPr>
            <w:r w:rsidRPr="001450D6">
              <w:rPr>
                <w:rFonts w:ascii="Times New Roman" w:hAnsi="Times New Roman" w:cs="Times New Roman"/>
              </w:rPr>
              <w:t xml:space="preserve">Стратегия социально-экономического развития Нижегородской области до 2035 года </w:t>
            </w:r>
          </w:p>
          <w:p w14:paraId="1E85C4B3" w14:textId="5124F24B" w:rsidR="00732DDE" w:rsidRPr="00732DDE" w:rsidRDefault="000A0A18" w:rsidP="0073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1FC4">
              <w:rPr>
                <w:rFonts w:ascii="Times New Roman" w:hAnsi="Times New Roman" w:cs="Times New Roman"/>
              </w:rPr>
              <w:t>ринята в 2018 г.</w:t>
            </w:r>
          </w:p>
          <w:p w14:paraId="0CD7C67F" w14:textId="77777777" w:rsidR="00732DDE" w:rsidRPr="00732DDE" w:rsidRDefault="00732DDE" w:rsidP="00732DDE">
            <w:pPr>
              <w:rPr>
                <w:rFonts w:ascii="Times New Roman" w:hAnsi="Times New Roman" w:cs="Times New Roman"/>
              </w:rPr>
            </w:pPr>
            <w:r w:rsidRPr="00732DDE">
              <w:rPr>
                <w:rFonts w:ascii="Times New Roman" w:hAnsi="Times New Roman" w:cs="Times New Roman"/>
              </w:rPr>
              <w:t>Главная стратегическая цель региона – стать новым глобальным центром развития, притяжения качественного человеческого капитала и реализации творческого, духовного и интеллектуального потенциала людей, одним из лидеров России по вкладу в национальное богатство и научно-техническое развитие.</w:t>
            </w:r>
          </w:p>
          <w:p w14:paraId="3487C7B3" w14:textId="5C408154" w:rsidR="00732DDE" w:rsidRDefault="00732DDE" w:rsidP="00732DDE">
            <w:pPr>
              <w:rPr>
                <w:rFonts w:ascii="Times New Roman" w:hAnsi="Times New Roman" w:cs="Times New Roman"/>
              </w:rPr>
            </w:pPr>
            <w:r w:rsidRPr="00732DDE">
              <w:rPr>
                <w:rFonts w:ascii="Times New Roman" w:hAnsi="Times New Roman" w:cs="Times New Roman"/>
              </w:rPr>
              <w:t>Стратегическое развитие базир</w:t>
            </w:r>
            <w:r>
              <w:rPr>
                <w:rFonts w:ascii="Times New Roman" w:hAnsi="Times New Roman" w:cs="Times New Roman"/>
              </w:rPr>
              <w:t>уется</w:t>
            </w:r>
            <w:r w:rsidRPr="00732DDE">
              <w:rPr>
                <w:rFonts w:ascii="Times New Roman" w:hAnsi="Times New Roman" w:cs="Times New Roman"/>
              </w:rPr>
              <w:t xml:space="preserve"> на принципах умного, устойчивого и справедливого развития, в основе которого лежат три взаимосвязанных приоритета – Человек, Экономика и Пространство.</w:t>
            </w:r>
          </w:p>
          <w:p w14:paraId="70517712" w14:textId="47E78156" w:rsidR="00732DDE" w:rsidRPr="00B538B6" w:rsidRDefault="00732DDE" w:rsidP="00732DDE">
            <w:pPr>
              <w:rPr>
                <w:rFonts w:ascii="Times New Roman" w:hAnsi="Times New Roman" w:cs="Times New Roman"/>
                <w:i/>
                <w:iCs/>
              </w:rPr>
            </w:pPr>
            <w:r w:rsidRPr="00B538B6">
              <w:rPr>
                <w:rFonts w:ascii="Times New Roman" w:hAnsi="Times New Roman" w:cs="Times New Roman"/>
                <w:i/>
                <w:iCs/>
              </w:rPr>
              <w:t>Факторы инвестиционной привлекательности</w:t>
            </w:r>
          </w:p>
          <w:p w14:paraId="4AEF15F8" w14:textId="7DBE8F95" w:rsidR="00BE6E6D" w:rsidRPr="00BE6E6D" w:rsidRDefault="00BE6E6D" w:rsidP="00BE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E6E6D">
              <w:rPr>
                <w:rFonts w:ascii="Times New Roman" w:hAnsi="Times New Roman" w:cs="Times New Roman"/>
              </w:rPr>
              <w:t>Высокодиверсифицированная</w:t>
            </w:r>
            <w:proofErr w:type="spellEnd"/>
            <w:r w:rsidRPr="00BE6E6D">
              <w:rPr>
                <w:rFonts w:ascii="Times New Roman" w:hAnsi="Times New Roman" w:cs="Times New Roman"/>
              </w:rPr>
              <w:t xml:space="preserve"> экономика:</w:t>
            </w:r>
          </w:p>
          <w:p w14:paraId="0C331985" w14:textId="3C6E0EB8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>крупный индустриальный центр Р</w:t>
            </w:r>
            <w:r w:rsidR="00B538B6">
              <w:rPr>
                <w:rFonts w:ascii="Times New Roman" w:hAnsi="Times New Roman" w:cs="Times New Roman"/>
              </w:rPr>
              <w:t>Ф</w:t>
            </w:r>
            <w:r w:rsidRPr="00BE6E6D">
              <w:rPr>
                <w:rFonts w:ascii="Times New Roman" w:hAnsi="Times New Roman" w:cs="Times New Roman"/>
              </w:rPr>
              <w:t xml:space="preserve"> с концентрацией обрабатывающих производств</w:t>
            </w:r>
            <w:r w:rsidR="00BE6E6D">
              <w:rPr>
                <w:rFonts w:ascii="Times New Roman" w:hAnsi="Times New Roman" w:cs="Times New Roman"/>
              </w:rPr>
              <w:t xml:space="preserve"> </w:t>
            </w:r>
            <w:r w:rsidRPr="00BE6E6D">
              <w:rPr>
                <w:rFonts w:ascii="Times New Roman" w:hAnsi="Times New Roman" w:cs="Times New Roman"/>
              </w:rPr>
              <w:t>и развитым ОПК;</w:t>
            </w:r>
          </w:p>
          <w:p w14:paraId="62B533B2" w14:textId="77777777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>развитый сектор НИОКР и инноваций;</w:t>
            </w:r>
          </w:p>
          <w:p w14:paraId="76CC8EDE" w14:textId="4DDBA026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 xml:space="preserve">экспортоориентированный </w:t>
            </w:r>
            <w:r w:rsidR="00B665A1" w:rsidRPr="00B538B6">
              <w:rPr>
                <w:rFonts w:ascii="Times New Roman" w:hAnsi="Times New Roman" w:cs="Times New Roman"/>
              </w:rPr>
              <w:t>IT</w:t>
            </w:r>
            <w:r w:rsidRPr="00BE6E6D">
              <w:rPr>
                <w:rFonts w:ascii="Times New Roman" w:hAnsi="Times New Roman" w:cs="Times New Roman"/>
              </w:rPr>
              <w:t>-сектор;</w:t>
            </w:r>
          </w:p>
          <w:p w14:paraId="7F182576" w14:textId="5C9348A8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>уникальные компетенции нижегородских предприятий, потенциал</w:t>
            </w:r>
            <w:r w:rsidR="00BE6E6D">
              <w:rPr>
                <w:rFonts w:ascii="Times New Roman" w:hAnsi="Times New Roman" w:cs="Times New Roman"/>
              </w:rPr>
              <w:t xml:space="preserve"> </w:t>
            </w:r>
            <w:r w:rsidRPr="00BE6E6D">
              <w:rPr>
                <w:rFonts w:ascii="Times New Roman" w:hAnsi="Times New Roman" w:cs="Times New Roman"/>
              </w:rPr>
              <w:t>трансфера технологий ОПК;</w:t>
            </w:r>
          </w:p>
          <w:p w14:paraId="522CA456" w14:textId="61EDE933" w:rsidR="00732DDE" w:rsidRP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>развитое сельское хозяйство.</w:t>
            </w:r>
          </w:p>
          <w:p w14:paraId="15A95E0C" w14:textId="181FE1DC" w:rsidR="00732DDE" w:rsidRPr="00732DDE" w:rsidRDefault="00BE6E6D" w:rsidP="0073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32DDE" w:rsidRPr="00732DDE">
              <w:rPr>
                <w:rFonts w:ascii="Times New Roman" w:hAnsi="Times New Roman" w:cs="Times New Roman"/>
              </w:rPr>
              <w:t>Человеческий капитал:</w:t>
            </w:r>
          </w:p>
          <w:p w14:paraId="5D783BB1" w14:textId="77777777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>мощный образовательный центр, инновационные площадки дуального образования;</w:t>
            </w:r>
          </w:p>
          <w:p w14:paraId="6CA3538A" w14:textId="77777777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>развитая научно-исследовательская база в точных науках;</w:t>
            </w:r>
          </w:p>
          <w:p w14:paraId="7E32F388" w14:textId="77777777" w:rsidR="00BE6E6D" w:rsidRPr="0071297F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 xml:space="preserve">высокопрофессиональная среда для быстрого внедрения новых </w:t>
            </w:r>
            <w:r w:rsidRPr="0071297F">
              <w:rPr>
                <w:rFonts w:ascii="Times New Roman" w:hAnsi="Times New Roman" w:cs="Times New Roman"/>
              </w:rPr>
              <w:t>медицинских</w:t>
            </w:r>
            <w:r w:rsidR="00BE6E6D" w:rsidRPr="0071297F">
              <w:rPr>
                <w:rFonts w:ascii="Times New Roman" w:hAnsi="Times New Roman" w:cs="Times New Roman"/>
              </w:rPr>
              <w:t xml:space="preserve"> </w:t>
            </w:r>
            <w:r w:rsidRPr="0071297F">
              <w:rPr>
                <w:rFonts w:ascii="Times New Roman" w:hAnsi="Times New Roman" w:cs="Times New Roman"/>
              </w:rPr>
              <w:t>технологий;</w:t>
            </w:r>
          </w:p>
          <w:p w14:paraId="2108A843" w14:textId="6A529BE1" w:rsidR="00732DDE" w:rsidRPr="0071297F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1297F">
              <w:rPr>
                <w:rFonts w:ascii="Times New Roman" w:hAnsi="Times New Roman" w:cs="Times New Roman"/>
              </w:rPr>
              <w:t>высокий уровень предпринимательской инициативы.</w:t>
            </w:r>
          </w:p>
          <w:p w14:paraId="1D597D94" w14:textId="468CB5C6" w:rsidR="00E11FC4" w:rsidRPr="00105960" w:rsidRDefault="00BE6E6D" w:rsidP="00732DDE">
            <w:pPr>
              <w:rPr>
                <w:rFonts w:ascii="Times New Roman" w:hAnsi="Times New Roman" w:cs="Times New Roman"/>
              </w:rPr>
            </w:pPr>
            <w:r w:rsidRPr="00105960">
              <w:rPr>
                <w:rFonts w:ascii="Times New Roman" w:hAnsi="Times New Roman" w:cs="Times New Roman"/>
              </w:rPr>
              <w:t xml:space="preserve">3. </w:t>
            </w:r>
            <w:r w:rsidR="00E11FC4" w:rsidRPr="00105960">
              <w:rPr>
                <w:rFonts w:ascii="Times New Roman" w:hAnsi="Times New Roman" w:cs="Times New Roman"/>
              </w:rPr>
              <w:t xml:space="preserve">Доступ к рынкам </w:t>
            </w:r>
            <w:r w:rsidR="00706C58" w:rsidRPr="00105960">
              <w:rPr>
                <w:rFonts w:ascii="Times New Roman" w:hAnsi="Times New Roman" w:cs="Times New Roman"/>
              </w:rPr>
              <w:t xml:space="preserve">сырья и </w:t>
            </w:r>
            <w:r w:rsidR="00E11FC4" w:rsidRPr="00105960">
              <w:rPr>
                <w:rFonts w:ascii="Times New Roman" w:hAnsi="Times New Roman" w:cs="Times New Roman"/>
              </w:rPr>
              <w:t>сбыта</w:t>
            </w:r>
            <w:r w:rsidR="00AD2267" w:rsidRPr="00105960">
              <w:rPr>
                <w:rFonts w:ascii="Times New Roman" w:hAnsi="Times New Roman" w:cs="Times New Roman"/>
              </w:rPr>
              <w:t>:</w:t>
            </w:r>
          </w:p>
          <w:p w14:paraId="6BEA48D6" w14:textId="01E451D9" w:rsidR="00AD2267" w:rsidRPr="00105960" w:rsidRDefault="00AD2267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05960">
              <w:rPr>
                <w:rFonts w:ascii="Times New Roman" w:hAnsi="Times New Roman" w:cs="Times New Roman"/>
              </w:rPr>
              <w:t>более 600 крупных и средних предприятий;</w:t>
            </w:r>
          </w:p>
          <w:p w14:paraId="2F4B96C8" w14:textId="73749404" w:rsidR="006C2AF8" w:rsidRPr="00105960" w:rsidRDefault="00AD2267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05960">
              <w:rPr>
                <w:rFonts w:ascii="Times New Roman" w:hAnsi="Times New Roman" w:cs="Times New Roman"/>
              </w:rPr>
              <w:t>структура диверсифициров</w:t>
            </w:r>
            <w:r w:rsidR="006C2AF8" w:rsidRPr="00105960">
              <w:rPr>
                <w:rFonts w:ascii="Times New Roman" w:hAnsi="Times New Roman" w:cs="Times New Roman"/>
              </w:rPr>
              <w:t xml:space="preserve">анной </w:t>
            </w:r>
            <w:r w:rsidRPr="00105960">
              <w:rPr>
                <w:rFonts w:ascii="Times New Roman" w:hAnsi="Times New Roman" w:cs="Times New Roman"/>
              </w:rPr>
              <w:t>экономики с развитым авто</w:t>
            </w:r>
            <w:r w:rsidR="00B538B6">
              <w:rPr>
                <w:rFonts w:ascii="Times New Roman" w:hAnsi="Times New Roman" w:cs="Times New Roman"/>
              </w:rPr>
              <w:t xml:space="preserve">- и </w:t>
            </w:r>
            <w:r w:rsidRPr="00105960">
              <w:rPr>
                <w:rFonts w:ascii="Times New Roman" w:hAnsi="Times New Roman" w:cs="Times New Roman"/>
              </w:rPr>
              <w:t>судостроением, нефтехими</w:t>
            </w:r>
            <w:r w:rsidR="00B538B6">
              <w:rPr>
                <w:rFonts w:ascii="Times New Roman" w:hAnsi="Times New Roman" w:cs="Times New Roman"/>
              </w:rPr>
              <w:t>ей</w:t>
            </w:r>
            <w:r w:rsidRPr="00105960">
              <w:rPr>
                <w:rFonts w:ascii="Times New Roman" w:hAnsi="Times New Roman" w:cs="Times New Roman"/>
              </w:rPr>
              <w:t xml:space="preserve">, </w:t>
            </w:r>
            <w:r w:rsidR="006C2AF8" w:rsidRPr="00105960">
              <w:rPr>
                <w:rFonts w:ascii="Times New Roman" w:hAnsi="Times New Roman" w:cs="Times New Roman"/>
              </w:rPr>
              <w:t>IT</w:t>
            </w:r>
            <w:r w:rsidRPr="00105960">
              <w:rPr>
                <w:rFonts w:ascii="Times New Roman" w:hAnsi="Times New Roman" w:cs="Times New Roman"/>
              </w:rPr>
              <w:t xml:space="preserve">-сектором, сельскохозяйственной и лесоперерабатывающей отраслями </w:t>
            </w:r>
          </w:p>
          <w:p w14:paraId="6A4EC07E" w14:textId="23B70D9A" w:rsidR="00AD2267" w:rsidRPr="00105960" w:rsidRDefault="00AD2267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05960">
              <w:rPr>
                <w:rFonts w:ascii="Times New Roman" w:hAnsi="Times New Roman" w:cs="Times New Roman"/>
              </w:rPr>
              <w:t>обеспеч</w:t>
            </w:r>
            <w:r w:rsidR="006C2AF8" w:rsidRPr="00105960">
              <w:rPr>
                <w:rFonts w:ascii="Times New Roman" w:hAnsi="Times New Roman" w:cs="Times New Roman"/>
              </w:rPr>
              <w:t xml:space="preserve">ение </w:t>
            </w:r>
            <w:r w:rsidRPr="00105960">
              <w:rPr>
                <w:rFonts w:ascii="Times New Roman" w:hAnsi="Times New Roman" w:cs="Times New Roman"/>
              </w:rPr>
              <w:t>закупк</w:t>
            </w:r>
            <w:r w:rsidR="006C2AF8" w:rsidRPr="00105960">
              <w:rPr>
                <w:rFonts w:ascii="Times New Roman" w:hAnsi="Times New Roman" w:cs="Times New Roman"/>
              </w:rPr>
              <w:t>и</w:t>
            </w:r>
            <w:r w:rsidRPr="00105960">
              <w:rPr>
                <w:rFonts w:ascii="Times New Roman" w:hAnsi="Times New Roman" w:cs="Times New Roman"/>
              </w:rPr>
              <w:t xml:space="preserve"> сырья</w:t>
            </w:r>
            <w:r w:rsidR="006C2AF8" w:rsidRPr="00105960">
              <w:rPr>
                <w:rFonts w:ascii="Times New Roman" w:hAnsi="Times New Roman" w:cs="Times New Roman"/>
              </w:rPr>
              <w:t xml:space="preserve"> </w:t>
            </w:r>
            <w:r w:rsidRPr="00105960">
              <w:rPr>
                <w:rFonts w:ascii="Times New Roman" w:hAnsi="Times New Roman" w:cs="Times New Roman"/>
              </w:rPr>
              <w:t>и доступ</w:t>
            </w:r>
            <w:r w:rsidR="006C2AF8" w:rsidRPr="00105960">
              <w:rPr>
                <w:rFonts w:ascii="Times New Roman" w:hAnsi="Times New Roman" w:cs="Times New Roman"/>
              </w:rPr>
              <w:t>а</w:t>
            </w:r>
            <w:r w:rsidRPr="00105960">
              <w:rPr>
                <w:rFonts w:ascii="Times New Roman" w:hAnsi="Times New Roman" w:cs="Times New Roman"/>
              </w:rPr>
              <w:t xml:space="preserve"> к рынкам сбыта</w:t>
            </w:r>
          </w:p>
          <w:p w14:paraId="642BDE04" w14:textId="034F62BA" w:rsidR="00732DDE" w:rsidRPr="00732DDE" w:rsidRDefault="00E11FC4" w:rsidP="0073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32DDE" w:rsidRPr="00732DDE">
              <w:rPr>
                <w:rFonts w:ascii="Times New Roman" w:hAnsi="Times New Roman" w:cs="Times New Roman"/>
              </w:rPr>
              <w:t>Транспортно-логистический потенциал:</w:t>
            </w:r>
          </w:p>
          <w:p w14:paraId="597715ED" w14:textId="1D5A9CB1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>расположение на пересечении международных транспортных коридоров</w:t>
            </w:r>
            <w:r w:rsidR="00732B55">
              <w:rPr>
                <w:rFonts w:ascii="Times New Roman" w:hAnsi="Times New Roman" w:cs="Times New Roman"/>
              </w:rPr>
              <w:t>;</w:t>
            </w:r>
          </w:p>
          <w:p w14:paraId="1B07DC3F" w14:textId="39DF2E3B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 xml:space="preserve">близость к </w:t>
            </w:r>
            <w:r w:rsidR="00E11FC4">
              <w:rPr>
                <w:rFonts w:ascii="Times New Roman" w:hAnsi="Times New Roman" w:cs="Times New Roman"/>
              </w:rPr>
              <w:t>деловой столице России – Москве</w:t>
            </w:r>
            <w:r w:rsidRPr="00BE6E6D">
              <w:rPr>
                <w:rFonts w:ascii="Times New Roman" w:hAnsi="Times New Roman" w:cs="Times New Roman"/>
              </w:rPr>
              <w:t>;</w:t>
            </w:r>
          </w:p>
          <w:p w14:paraId="0C951A1F" w14:textId="43FABAE1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 xml:space="preserve">водное сообщение с </w:t>
            </w:r>
            <w:r w:rsidR="001450D6">
              <w:rPr>
                <w:rFonts w:ascii="Times New Roman" w:hAnsi="Times New Roman" w:cs="Times New Roman"/>
              </w:rPr>
              <w:t>5</w:t>
            </w:r>
            <w:r w:rsidRPr="00BE6E6D">
              <w:rPr>
                <w:rFonts w:ascii="Times New Roman" w:hAnsi="Times New Roman" w:cs="Times New Roman"/>
              </w:rPr>
              <w:t xml:space="preserve"> морями;</w:t>
            </w:r>
          </w:p>
          <w:p w14:paraId="600A77D9" w14:textId="09ECAE5A" w:rsidR="00732DDE" w:rsidRP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 xml:space="preserve">аэропорт Нижнего Новгорода </w:t>
            </w:r>
            <w:r w:rsidR="00B665A1">
              <w:rPr>
                <w:rFonts w:ascii="Times New Roman" w:hAnsi="Times New Roman" w:cs="Times New Roman"/>
              </w:rPr>
              <w:t xml:space="preserve">– </w:t>
            </w:r>
            <w:r w:rsidRPr="00BE6E6D">
              <w:rPr>
                <w:rFonts w:ascii="Times New Roman" w:hAnsi="Times New Roman" w:cs="Times New Roman"/>
              </w:rPr>
              <w:t>основной запасной аэродром московского авиаузла</w:t>
            </w:r>
            <w:r w:rsidR="00B538B6">
              <w:rPr>
                <w:rFonts w:ascii="Times New Roman" w:hAnsi="Times New Roman" w:cs="Times New Roman"/>
              </w:rPr>
              <w:t>.</w:t>
            </w:r>
          </w:p>
          <w:p w14:paraId="71A0445D" w14:textId="11F88AFA" w:rsidR="00BE6E6D" w:rsidRDefault="00E11FC4" w:rsidP="0073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E6E6D">
              <w:rPr>
                <w:rFonts w:ascii="Times New Roman" w:hAnsi="Times New Roman" w:cs="Times New Roman"/>
              </w:rPr>
              <w:t xml:space="preserve">. </w:t>
            </w:r>
            <w:r w:rsidR="00732DDE" w:rsidRPr="00732DDE">
              <w:rPr>
                <w:rFonts w:ascii="Times New Roman" w:hAnsi="Times New Roman" w:cs="Times New Roman"/>
              </w:rPr>
              <w:t>Туризм:</w:t>
            </w:r>
          </w:p>
          <w:p w14:paraId="3286CFDE" w14:textId="0B0076D1" w:rsidR="00732DDE" w:rsidRP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lastRenderedPageBreak/>
              <w:t>удачное географическое положение, красота природы и богатое культурно-историческое</w:t>
            </w:r>
            <w:r w:rsidR="00BE6E6D">
              <w:rPr>
                <w:rFonts w:ascii="Times New Roman" w:hAnsi="Times New Roman" w:cs="Times New Roman"/>
              </w:rPr>
              <w:t xml:space="preserve"> </w:t>
            </w:r>
            <w:r w:rsidRPr="00BE6E6D">
              <w:rPr>
                <w:rFonts w:ascii="Times New Roman" w:hAnsi="Times New Roman" w:cs="Times New Roman"/>
              </w:rPr>
              <w:t>население, наличие центров притяжения для различных потребительских сегментов</w:t>
            </w:r>
            <w:r w:rsidR="00BE6E6D">
              <w:rPr>
                <w:rFonts w:ascii="Times New Roman" w:hAnsi="Times New Roman" w:cs="Times New Roman"/>
              </w:rPr>
              <w:t xml:space="preserve"> </w:t>
            </w:r>
            <w:r w:rsidRPr="00BE6E6D">
              <w:rPr>
                <w:rFonts w:ascii="Times New Roman" w:hAnsi="Times New Roman" w:cs="Times New Roman"/>
              </w:rPr>
              <w:t>туристов.</w:t>
            </w:r>
          </w:p>
          <w:p w14:paraId="78E15694" w14:textId="016DF070" w:rsidR="00732DDE" w:rsidRPr="00732DDE" w:rsidRDefault="00E11FC4" w:rsidP="0073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E6E6D">
              <w:rPr>
                <w:rFonts w:ascii="Times New Roman" w:hAnsi="Times New Roman" w:cs="Times New Roman"/>
              </w:rPr>
              <w:t xml:space="preserve">. </w:t>
            </w:r>
            <w:r w:rsidR="00732DDE" w:rsidRPr="00732DDE">
              <w:rPr>
                <w:rFonts w:ascii="Times New Roman" w:hAnsi="Times New Roman" w:cs="Times New Roman"/>
              </w:rPr>
              <w:t>Пространственное развитие, природные ресурсы:</w:t>
            </w:r>
          </w:p>
          <w:p w14:paraId="4BFC267A" w14:textId="77777777" w:rsid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>относительно высокая плотность автомобильных и железных дорог;</w:t>
            </w:r>
          </w:p>
          <w:p w14:paraId="2ED6788E" w14:textId="2DA067E5" w:rsidR="00732DDE" w:rsidRPr="00BE6E6D" w:rsidRDefault="00732DDE" w:rsidP="00AD22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E6E6D">
              <w:rPr>
                <w:rFonts w:ascii="Times New Roman" w:hAnsi="Times New Roman" w:cs="Times New Roman"/>
              </w:rPr>
              <w:t>крупные водные ресурсы.</w:t>
            </w:r>
          </w:p>
        </w:tc>
      </w:tr>
    </w:tbl>
    <w:p w14:paraId="5990EFB1" w14:textId="77777777" w:rsidR="007E0423" w:rsidRPr="00732B55" w:rsidRDefault="007E0423"/>
    <w:sectPr w:rsidR="007E0423" w:rsidRPr="00732B55" w:rsidSect="003365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F7A99" w14:textId="77777777" w:rsidR="00D6107E" w:rsidRDefault="00D6107E" w:rsidP="001431CD">
      <w:pPr>
        <w:spacing w:after="0" w:line="240" w:lineRule="auto"/>
      </w:pPr>
      <w:r>
        <w:separator/>
      </w:r>
    </w:p>
  </w:endnote>
  <w:endnote w:type="continuationSeparator" w:id="0">
    <w:p w14:paraId="2C88F4BE" w14:textId="77777777" w:rsidR="00D6107E" w:rsidRDefault="00D6107E" w:rsidP="0014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B6EC9" w14:textId="77777777" w:rsidR="00D6107E" w:rsidRDefault="00D6107E" w:rsidP="001431CD">
      <w:pPr>
        <w:spacing w:after="0" w:line="240" w:lineRule="auto"/>
      </w:pPr>
      <w:r>
        <w:separator/>
      </w:r>
    </w:p>
  </w:footnote>
  <w:footnote w:type="continuationSeparator" w:id="0">
    <w:p w14:paraId="0E218830" w14:textId="77777777" w:rsidR="00D6107E" w:rsidRDefault="00D6107E" w:rsidP="0014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95C4D"/>
    <w:multiLevelType w:val="hybridMultilevel"/>
    <w:tmpl w:val="8FBC8DE4"/>
    <w:lvl w:ilvl="0" w:tplc="42A06A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0534"/>
    <w:multiLevelType w:val="hybridMultilevel"/>
    <w:tmpl w:val="8FD6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B3936"/>
    <w:multiLevelType w:val="hybridMultilevel"/>
    <w:tmpl w:val="46D6F70C"/>
    <w:lvl w:ilvl="0" w:tplc="42A06A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BF5"/>
    <w:multiLevelType w:val="hybridMultilevel"/>
    <w:tmpl w:val="899E0348"/>
    <w:lvl w:ilvl="0" w:tplc="42A06A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0CB1"/>
    <w:multiLevelType w:val="hybridMultilevel"/>
    <w:tmpl w:val="7FCE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81050"/>
    <w:multiLevelType w:val="multilevel"/>
    <w:tmpl w:val="1764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A13DC"/>
    <w:multiLevelType w:val="hybridMultilevel"/>
    <w:tmpl w:val="23BA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91E49"/>
    <w:multiLevelType w:val="hybridMultilevel"/>
    <w:tmpl w:val="89C27800"/>
    <w:lvl w:ilvl="0" w:tplc="1FF2F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07935"/>
    <w:multiLevelType w:val="hybridMultilevel"/>
    <w:tmpl w:val="610EC7A0"/>
    <w:lvl w:ilvl="0" w:tplc="42A06A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3"/>
    <w:rsid w:val="000001A6"/>
    <w:rsid w:val="00041CE1"/>
    <w:rsid w:val="000A0A18"/>
    <w:rsid w:val="000B43FF"/>
    <w:rsid w:val="000D3C3F"/>
    <w:rsid w:val="00105960"/>
    <w:rsid w:val="001431CD"/>
    <w:rsid w:val="001450D6"/>
    <w:rsid w:val="001F64F7"/>
    <w:rsid w:val="0022189D"/>
    <w:rsid w:val="0028780B"/>
    <w:rsid w:val="00307580"/>
    <w:rsid w:val="00311E42"/>
    <w:rsid w:val="0033656F"/>
    <w:rsid w:val="004A3BEE"/>
    <w:rsid w:val="00544B3B"/>
    <w:rsid w:val="005901D8"/>
    <w:rsid w:val="006C2AF8"/>
    <w:rsid w:val="00706C58"/>
    <w:rsid w:val="0071297F"/>
    <w:rsid w:val="00732B55"/>
    <w:rsid w:val="00732DDE"/>
    <w:rsid w:val="00754F06"/>
    <w:rsid w:val="007C6B19"/>
    <w:rsid w:val="007E0423"/>
    <w:rsid w:val="00836724"/>
    <w:rsid w:val="00866819"/>
    <w:rsid w:val="008D0696"/>
    <w:rsid w:val="009536F0"/>
    <w:rsid w:val="009B2CAB"/>
    <w:rsid w:val="009D2E2C"/>
    <w:rsid w:val="009F7013"/>
    <w:rsid w:val="00A0785C"/>
    <w:rsid w:val="00A81515"/>
    <w:rsid w:val="00AD2267"/>
    <w:rsid w:val="00AE787D"/>
    <w:rsid w:val="00AF361D"/>
    <w:rsid w:val="00B345D2"/>
    <w:rsid w:val="00B350C8"/>
    <w:rsid w:val="00B538B6"/>
    <w:rsid w:val="00B53EAD"/>
    <w:rsid w:val="00B64D31"/>
    <w:rsid w:val="00B665A1"/>
    <w:rsid w:val="00B83A43"/>
    <w:rsid w:val="00BE6E6D"/>
    <w:rsid w:val="00C0283B"/>
    <w:rsid w:val="00C15EC8"/>
    <w:rsid w:val="00CB796A"/>
    <w:rsid w:val="00D6107E"/>
    <w:rsid w:val="00DF2745"/>
    <w:rsid w:val="00DF5CE9"/>
    <w:rsid w:val="00E0561B"/>
    <w:rsid w:val="00E11FC4"/>
    <w:rsid w:val="00E666D0"/>
    <w:rsid w:val="00E87F10"/>
    <w:rsid w:val="00F34E26"/>
    <w:rsid w:val="00F86B3A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7F28"/>
  <w15:chartTrackingRefBased/>
  <w15:docId w15:val="{38698E96-F0DC-41BA-A339-8ED519C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4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44B3B"/>
    <w:rPr>
      <w:color w:val="0000FF"/>
      <w:u w:val="single"/>
    </w:rPr>
  </w:style>
  <w:style w:type="paragraph" w:customStyle="1" w:styleId="paragraph">
    <w:name w:val="paragraph"/>
    <w:basedOn w:val="a"/>
    <w:rsid w:val="00A0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54F06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73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2020-07-03T07:49:00Z</cp:lastPrinted>
  <dcterms:created xsi:type="dcterms:W3CDTF">2020-06-30T10:49:00Z</dcterms:created>
  <dcterms:modified xsi:type="dcterms:W3CDTF">2020-07-07T10:42:00Z</dcterms:modified>
</cp:coreProperties>
</file>